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8E9C2" w14:textId="77777777" w:rsidR="00666656" w:rsidRPr="009F4262" w:rsidRDefault="00666656" w:rsidP="00666656">
      <w:pPr>
        <w:framePr w:w="9813" w:wrap="auto" w:hAnchor="text" w:x="1383" w:y="2112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9F4262">
        <w:rPr>
          <w:rFonts w:ascii="Times New Roman" w:hAnsi="Times New Roman"/>
          <w:color w:val="000000"/>
          <w:sz w:val="24"/>
          <w:szCs w:val="24"/>
        </w:rPr>
        <w:t>AVALIKU ÜRITUSE LOA TAOTLUS</w:t>
      </w:r>
    </w:p>
    <w:p w14:paraId="24ECAC4B" w14:textId="77777777" w:rsidR="00666656" w:rsidRPr="005A7128" w:rsidRDefault="00666656" w:rsidP="00740CBB">
      <w:pPr>
        <w:framePr w:w="9692" w:h="753" w:hRule="exact" w:wrap="auto" w:hAnchor="text" w:x="1361" w:y="3304"/>
        <w:widowControl w:val="0"/>
        <w:autoSpaceDE w:val="0"/>
        <w:autoSpaceDN w:val="0"/>
        <w:adjustRightInd w:val="0"/>
        <w:snapToGrid w:val="0"/>
        <w:spacing w:after="0" w:line="240" w:lineRule="auto"/>
        <w:ind w:right="43"/>
        <w:rPr>
          <w:rFonts w:ascii="Times New Roman" w:hAnsi="Times New Roman"/>
          <w:color w:val="000000"/>
          <w:sz w:val="20"/>
          <w:szCs w:val="20"/>
          <w:lang w:val="en-GB"/>
        </w:rPr>
      </w:pPr>
      <w:r>
        <w:rPr>
          <w:rFonts w:ascii="Times New Roman" w:hAnsi="Times New Roman"/>
          <w:color w:val="000000"/>
          <w:sz w:val="20"/>
          <w:szCs w:val="20"/>
        </w:rPr>
        <w:t>1. Ürituse nimetus</w:t>
      </w:r>
      <w:r w:rsidR="005A7128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5A7128">
        <w:rPr>
          <w:rFonts w:ascii="Times New Roman" w:hAnsi="Times New Roman"/>
          <w:color w:val="000000"/>
          <w:sz w:val="20"/>
          <w:szCs w:val="20"/>
          <w:lang w:val="en-GB"/>
        </w:rPr>
        <w:t>Tartu Ülikooli Narva kolledži rebaste ristimi</w:t>
      </w:r>
      <w:r w:rsidR="002D58EB">
        <w:rPr>
          <w:rFonts w:ascii="Times New Roman" w:hAnsi="Times New Roman"/>
          <w:color w:val="000000"/>
          <w:sz w:val="20"/>
          <w:szCs w:val="20"/>
          <w:lang w:val="en-GB"/>
        </w:rPr>
        <w:t>ne 202</w:t>
      </w:r>
      <w:r w:rsidR="00B646C4">
        <w:rPr>
          <w:rFonts w:ascii="Times New Roman" w:hAnsi="Times New Roman"/>
          <w:color w:val="000000"/>
          <w:sz w:val="20"/>
          <w:szCs w:val="20"/>
          <w:lang w:val="en-GB"/>
        </w:rPr>
        <w:t>5</w:t>
      </w:r>
    </w:p>
    <w:p w14:paraId="269A738B" w14:textId="77777777" w:rsidR="00666656" w:rsidRPr="00740CBB" w:rsidRDefault="00740CBB" w:rsidP="00740CBB">
      <w:pPr>
        <w:framePr w:w="9692" w:h="721" w:hRule="exact" w:wrap="auto" w:hAnchor="text" w:x="1361" w:y="40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740CBB">
        <w:rPr>
          <w:rFonts w:ascii="Times New Roman" w:hAnsi="Times New Roman"/>
          <w:color w:val="000000"/>
          <w:sz w:val="20"/>
          <w:szCs w:val="20"/>
        </w:rPr>
        <w:t>2. Ürituse laad</w:t>
      </w:r>
      <w:r w:rsidRPr="00740CBB">
        <w:rPr>
          <w:rFonts w:ascii="Times New Roman" w:hAnsi="Times New Roman"/>
          <w:color w:val="000000"/>
          <w:sz w:val="18"/>
          <w:szCs w:val="18"/>
        </w:rPr>
        <w:t xml:space="preserve"> </w:t>
      </w:r>
      <w:r w:rsidR="00666656" w:rsidRPr="00740CBB">
        <w:rPr>
          <w:rFonts w:ascii="Times New Roman" w:hAnsi="Times New Roman"/>
          <w:color w:val="000000"/>
          <w:sz w:val="18"/>
          <w:szCs w:val="18"/>
        </w:rPr>
        <w:t>(spordivõistlus, kontsert, etendus, näitus, laat, filmivõtted vms)</w:t>
      </w:r>
      <w:r w:rsidR="00661094">
        <w:rPr>
          <w:rFonts w:ascii="Times New Roman" w:hAnsi="Times New Roman"/>
          <w:color w:val="000000"/>
          <w:sz w:val="18"/>
          <w:szCs w:val="18"/>
        </w:rPr>
        <w:t xml:space="preserve">: </w:t>
      </w:r>
      <w:r w:rsidR="005A7128">
        <w:rPr>
          <w:rFonts w:ascii="Times New Roman" w:hAnsi="Times New Roman"/>
          <w:color w:val="000000"/>
          <w:sz w:val="18"/>
          <w:szCs w:val="18"/>
        </w:rPr>
        <w:t xml:space="preserve">avalik kogunemine ja </w:t>
      </w:r>
      <w:r w:rsidR="00F54FB2">
        <w:rPr>
          <w:rFonts w:ascii="Times New Roman" w:hAnsi="Times New Roman"/>
          <w:color w:val="000000"/>
          <w:sz w:val="18"/>
          <w:szCs w:val="18"/>
        </w:rPr>
        <w:t>(</w:t>
      </w:r>
      <w:r w:rsidR="00B646C4">
        <w:rPr>
          <w:rFonts w:ascii="Times New Roman" w:hAnsi="Times New Roman"/>
          <w:color w:val="000000"/>
          <w:sz w:val="18"/>
          <w:szCs w:val="18"/>
        </w:rPr>
        <w:t>laternate</w:t>
      </w:r>
      <w:r w:rsidR="00F54FB2">
        <w:rPr>
          <w:rFonts w:ascii="Times New Roman" w:hAnsi="Times New Roman"/>
          <w:color w:val="000000"/>
          <w:sz w:val="18"/>
          <w:szCs w:val="18"/>
        </w:rPr>
        <w:t>)</w:t>
      </w:r>
      <w:r w:rsidR="005A7128">
        <w:rPr>
          <w:rFonts w:ascii="Times New Roman" w:hAnsi="Times New Roman"/>
          <w:color w:val="000000"/>
          <w:sz w:val="18"/>
          <w:szCs w:val="18"/>
        </w:rPr>
        <w:t>rongkäik</w:t>
      </w:r>
    </w:p>
    <w:p w14:paraId="0E4F5B1D" w14:textId="77777777" w:rsidR="00666656" w:rsidRDefault="00666656" w:rsidP="00666656">
      <w:pPr>
        <w:framePr w:w="9692" w:wrap="auto" w:hAnchor="text" w:x="1361" w:y="487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3. Üritusel osalejate eeldatav arv</w:t>
      </w:r>
      <w:r w:rsidR="005A7128">
        <w:rPr>
          <w:rFonts w:ascii="Times New Roman" w:hAnsi="Times New Roman"/>
          <w:color w:val="000000"/>
          <w:sz w:val="20"/>
          <w:szCs w:val="20"/>
        </w:rPr>
        <w:t>: umbes 300</w:t>
      </w:r>
    </w:p>
    <w:p w14:paraId="1567232E" w14:textId="77777777" w:rsidR="00666656" w:rsidRDefault="00666656" w:rsidP="00666656">
      <w:pPr>
        <w:framePr w:w="9692" w:wrap="auto" w:hAnchor="text" w:x="1361" w:y="52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4. Ürituse toimumise koht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0BD65AB" w14:textId="77777777" w:rsidR="00666656" w:rsidRDefault="00666656" w:rsidP="00666656">
      <w:pPr>
        <w:framePr w:w="9692" w:h="721" w:hRule="exact" w:wrap="auto" w:hAnchor="text" w:x="1361" w:y="56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liikumisteekond (selle olemasolu korral)</w:t>
      </w:r>
      <w:r w:rsidR="00661094">
        <w:rPr>
          <w:rFonts w:ascii="Times New Roman" w:hAnsi="Times New Roman"/>
          <w:color w:val="000000"/>
          <w:sz w:val="20"/>
          <w:szCs w:val="20"/>
        </w:rPr>
        <w:t>: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6CF20F4F" w14:textId="77777777" w:rsidR="005A7128" w:rsidRDefault="005A7128" w:rsidP="00666656">
      <w:pPr>
        <w:framePr w:w="9692" w:h="721" w:hRule="exact" w:wrap="auto" w:hAnchor="text" w:x="1361" w:y="562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Narva kolledži õppehoone – Paul Kerese kuju – </w:t>
      </w:r>
      <w:r w:rsidR="00B646C4">
        <w:rPr>
          <w:rFonts w:ascii="Times New Roman" w:hAnsi="Times New Roman"/>
          <w:color w:val="000000"/>
          <w:sz w:val="20"/>
          <w:szCs w:val="20"/>
        </w:rPr>
        <w:t>Raekoja platsi/Narva kolledži ees</w:t>
      </w:r>
    </w:p>
    <w:p w14:paraId="1D4240C3" w14:textId="412C274D" w:rsidR="00666656" w:rsidRPr="00917B33" w:rsidRDefault="00666656" w:rsidP="00666656">
      <w:pPr>
        <w:framePr w:w="9692" w:wrap="auto" w:hAnchor="text" w:x="1361" w:y="64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0"/>
          <w:szCs w:val="20"/>
        </w:rPr>
        <w:t>5. Ürituse alguse ja lõpu kuupäev</w:t>
      </w:r>
      <w:r w:rsidR="00661094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917B33" w:rsidRPr="00917B33">
        <w:rPr>
          <w:rFonts w:ascii="Times New Roman" w:hAnsi="Times New Roman"/>
          <w:color w:val="000000" w:themeColor="text1"/>
          <w:sz w:val="20"/>
          <w:szCs w:val="20"/>
          <w:lang w:val="en-US"/>
        </w:rPr>
        <w:t>15.10.2025</w:t>
      </w:r>
    </w:p>
    <w:p w14:paraId="11BB4472" w14:textId="61D35832" w:rsidR="00666656" w:rsidRPr="00917B33" w:rsidRDefault="00661094" w:rsidP="00666656">
      <w:pPr>
        <w:framePr w:w="9692" w:wrap="auto" w:hAnchor="text" w:x="1361" w:y="680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917B33">
        <w:rPr>
          <w:rFonts w:ascii="Times New Roman" w:hAnsi="Times New Roman"/>
          <w:color w:val="000000" w:themeColor="text1"/>
          <w:sz w:val="20"/>
          <w:szCs w:val="20"/>
        </w:rPr>
        <w:t>k</w:t>
      </w:r>
      <w:r w:rsidR="00740CBB" w:rsidRPr="00917B33">
        <w:rPr>
          <w:rFonts w:ascii="Times New Roman" w:hAnsi="Times New Roman"/>
          <w:color w:val="000000" w:themeColor="text1"/>
          <w:sz w:val="20"/>
          <w:szCs w:val="20"/>
        </w:rPr>
        <w:t>ellaaeg</w:t>
      </w:r>
      <w:r w:rsidRPr="00917B33">
        <w:rPr>
          <w:rFonts w:ascii="Times New Roman" w:hAnsi="Times New Roman"/>
          <w:color w:val="000000" w:themeColor="text1"/>
          <w:sz w:val="20"/>
          <w:szCs w:val="20"/>
        </w:rPr>
        <w:t xml:space="preserve">: </w:t>
      </w:r>
      <w:r w:rsidR="002D58EB" w:rsidRPr="00917B33">
        <w:rPr>
          <w:rFonts w:ascii="Times New Roman" w:hAnsi="Times New Roman"/>
          <w:color w:val="000000" w:themeColor="text1"/>
          <w:sz w:val="20"/>
          <w:szCs w:val="20"/>
        </w:rPr>
        <w:t>19.</w:t>
      </w:r>
      <w:r w:rsidR="005D6F0A" w:rsidRPr="009B2568">
        <w:rPr>
          <w:rFonts w:ascii="Times New Roman" w:hAnsi="Times New Roman"/>
          <w:color w:val="000000" w:themeColor="text1"/>
          <w:sz w:val="20"/>
          <w:szCs w:val="20"/>
          <w:lang w:val="en-US"/>
        </w:rPr>
        <w:t>00</w:t>
      </w:r>
      <w:r w:rsidR="002D58EB" w:rsidRPr="00917B33">
        <w:rPr>
          <w:rFonts w:ascii="Times New Roman" w:hAnsi="Times New Roman"/>
          <w:color w:val="000000" w:themeColor="text1"/>
          <w:sz w:val="20"/>
          <w:szCs w:val="20"/>
        </w:rPr>
        <w:t>-21:</w:t>
      </w:r>
      <w:r w:rsidR="005D6F0A">
        <w:rPr>
          <w:rFonts w:ascii="Times New Roman" w:hAnsi="Times New Roman"/>
          <w:color w:val="000000" w:themeColor="text1"/>
          <w:sz w:val="20"/>
          <w:szCs w:val="20"/>
        </w:rPr>
        <w:t>00</w:t>
      </w:r>
      <w:r w:rsidR="00122C40" w:rsidRPr="00917B33">
        <w:rPr>
          <w:rFonts w:ascii="Times New Roman" w:hAnsi="Times New Roman"/>
          <w:color w:val="000000" w:themeColor="text1"/>
          <w:sz w:val="20"/>
          <w:szCs w:val="20"/>
        </w:rPr>
        <w:t xml:space="preserve"> ürituse kava alla</w:t>
      </w:r>
    </w:p>
    <w:p w14:paraId="583D8774" w14:textId="77777777" w:rsidR="00666656" w:rsidRDefault="00666656" w:rsidP="00666656">
      <w:pPr>
        <w:framePr w:w="9692" w:wrap="auto" w:hAnchor="text" w:x="1361" w:y="720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ettevalmistusaeg</w:t>
      </w:r>
      <w:r w:rsidR="00661094">
        <w:rPr>
          <w:rFonts w:ascii="Times New Roman" w:hAnsi="Times New Roman"/>
          <w:color w:val="000000"/>
          <w:sz w:val="20"/>
          <w:szCs w:val="20"/>
        </w:rPr>
        <w:t>: puudub</w:t>
      </w:r>
    </w:p>
    <w:p w14:paraId="4B825644" w14:textId="77777777" w:rsidR="00666656" w:rsidRDefault="00666656" w:rsidP="00666656">
      <w:pPr>
        <w:framePr w:w="9692" w:wrap="auto" w:hAnchor="text" w:x="1361" w:y="75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koristusaeg</w:t>
      </w:r>
      <w:r w:rsidR="00661094">
        <w:rPr>
          <w:rFonts w:ascii="Times New Roman" w:hAnsi="Times New Roman"/>
          <w:color w:val="000000"/>
          <w:sz w:val="20"/>
          <w:szCs w:val="20"/>
        </w:rPr>
        <w:t>: puudub</w:t>
      </w:r>
    </w:p>
    <w:p w14:paraId="62344279" w14:textId="77777777" w:rsidR="00666656" w:rsidRDefault="00666656" w:rsidP="00666656">
      <w:pPr>
        <w:framePr w:w="9692" w:h="1022" w:hRule="exact" w:wrap="auto" w:hAnchor="text" w:x="1361" w:y="802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Ajavaliku põhjendus, kui üritus korraldatakse ajavahemikus kella 22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:00–06:00 </w:t>
      </w:r>
    </w:p>
    <w:p w14:paraId="09E6F8A6" w14:textId="77777777" w:rsidR="00666656" w:rsidRDefault="00666656" w:rsidP="00666656">
      <w:pPr>
        <w:framePr w:w="9692" w:wrap="auto" w:hAnchor="text" w:x="1361" w:y="916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6. Korraldaja nimi</w:t>
      </w:r>
      <w:r w:rsidR="00661094">
        <w:rPr>
          <w:rFonts w:ascii="Times New Roman" w:hAnsi="Times New Roman"/>
          <w:color w:val="000000"/>
          <w:sz w:val="20"/>
          <w:szCs w:val="20"/>
        </w:rPr>
        <w:t>: Tartu Ülikooli Narva kolledž</w:t>
      </w:r>
    </w:p>
    <w:p w14:paraId="7CDD9FDD" w14:textId="77777777" w:rsidR="00666656" w:rsidRDefault="00666656" w:rsidP="00666656">
      <w:pPr>
        <w:framePr w:w="9692" w:wrap="auto" w:hAnchor="text" w:x="1361" w:y="959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äriregistri kood või isikukood</w:t>
      </w:r>
      <w:r w:rsidR="00661094">
        <w:rPr>
          <w:rFonts w:ascii="Times New Roman" w:hAnsi="Times New Roman"/>
          <w:color w:val="000000"/>
          <w:sz w:val="20"/>
          <w:szCs w:val="20"/>
        </w:rPr>
        <w:t>: 74001073</w:t>
      </w:r>
    </w:p>
    <w:p w14:paraId="5D4ADDE4" w14:textId="77777777" w:rsidR="00666656" w:rsidRDefault="00666656" w:rsidP="00666656">
      <w:pPr>
        <w:framePr w:w="9692" w:wrap="auto" w:hAnchor="text" w:x="1361" w:y="99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kontaktaadress</w:t>
      </w:r>
      <w:r w:rsidR="00661094">
        <w:rPr>
          <w:rFonts w:ascii="Times New Roman" w:hAnsi="Times New Roman"/>
          <w:color w:val="000000"/>
          <w:sz w:val="20"/>
          <w:szCs w:val="20"/>
        </w:rPr>
        <w:t>: Narva, Raekoja plats 2</w:t>
      </w:r>
    </w:p>
    <w:p w14:paraId="1C2F505E" w14:textId="77777777" w:rsidR="00666656" w:rsidRDefault="00666656" w:rsidP="00666656">
      <w:pPr>
        <w:framePr w:w="9692" w:wrap="auto" w:hAnchor="text" w:x="1361" w:y="1038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korraldaja esindaja nimi (füüsiline isik)</w:t>
      </w:r>
      <w:r w:rsidR="00661094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B646C4">
        <w:rPr>
          <w:rFonts w:ascii="Times New Roman" w:hAnsi="Times New Roman"/>
          <w:color w:val="000000"/>
          <w:sz w:val="20"/>
          <w:szCs w:val="20"/>
        </w:rPr>
        <w:t>Jekaterina Makarova</w:t>
      </w:r>
    </w:p>
    <w:p w14:paraId="5E2AE623" w14:textId="77777777" w:rsidR="00AC2CE3" w:rsidRDefault="00666656" w:rsidP="00AC2CE3">
      <w:pPr>
        <w:framePr w:w="8883" w:wrap="auto" w:vAnchor="page" w:hAnchor="page" w:x="1657" w:y="11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7. Kontaktandmed, mis võimaldavad ürituse korraldaja või tema esindajaga ühendust saada kogu ürituse</w:t>
      </w:r>
      <w:r w:rsidR="003A22FE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2ECBAB33" w14:textId="77777777" w:rsidR="00F97E19" w:rsidRDefault="00F97E19" w:rsidP="00AC2CE3">
      <w:pPr>
        <w:framePr w:w="8883" w:wrap="auto" w:vAnchor="page" w:hAnchor="page" w:x="1657" w:y="1100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korraldamise ja pidamise aja jooksul kuni ürituse korraldamise kohustuste nõuetekohase täitmiseni: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56739F3D" w14:textId="77777777" w:rsidR="00666656" w:rsidRDefault="00666656" w:rsidP="003A22FE">
      <w:pPr>
        <w:framePr w:w="9550" w:wrap="auto" w:hAnchor="text" w:x="1361" w:y="113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telefoninumber (soovitatavalt mobiilinumber)</w:t>
      </w:r>
      <w:r w:rsidR="00661094">
        <w:rPr>
          <w:rFonts w:ascii="Times New Roman" w:hAnsi="Times New Roman"/>
          <w:color w:val="000000"/>
          <w:sz w:val="20"/>
          <w:szCs w:val="20"/>
        </w:rPr>
        <w:t xml:space="preserve">: +372 </w:t>
      </w:r>
      <w:r w:rsidR="002D58EB">
        <w:rPr>
          <w:rFonts w:ascii="Times New Roman" w:hAnsi="Times New Roman"/>
          <w:color w:val="000000"/>
          <w:sz w:val="20"/>
          <w:szCs w:val="20"/>
        </w:rPr>
        <w:t>58</w:t>
      </w:r>
      <w:r w:rsidR="00B646C4">
        <w:rPr>
          <w:rFonts w:ascii="Times New Roman" w:hAnsi="Times New Roman"/>
          <w:color w:val="000000"/>
          <w:sz w:val="20"/>
          <w:szCs w:val="20"/>
        </w:rPr>
        <w:t>735868</w:t>
      </w:r>
    </w:p>
    <w:p w14:paraId="2CB0CD97" w14:textId="77777777" w:rsidR="00666656" w:rsidRPr="00B646C4" w:rsidRDefault="00666656" w:rsidP="003A22FE">
      <w:pPr>
        <w:framePr w:w="9692" w:wrap="auto" w:hAnchor="text" w:x="1361" w:y="1178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0"/>
          <w:szCs w:val="20"/>
        </w:rPr>
        <w:t>e-posti aadress</w:t>
      </w:r>
      <w:r w:rsidR="00661094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B646C4">
        <w:rPr>
          <w:rFonts w:ascii="Times New Roman" w:hAnsi="Times New Roman"/>
          <w:color w:val="000000"/>
          <w:sz w:val="20"/>
          <w:szCs w:val="20"/>
        </w:rPr>
        <w:t>esindus</w:t>
      </w:r>
      <w:r w:rsidR="00B646C4">
        <w:rPr>
          <w:rFonts w:ascii="Times New Roman" w:hAnsi="Times New Roman"/>
          <w:color w:val="000000"/>
          <w:sz w:val="20"/>
          <w:szCs w:val="20"/>
          <w:lang w:val="en-US"/>
        </w:rPr>
        <w:t>@narva.ut.ee</w:t>
      </w:r>
    </w:p>
    <w:p w14:paraId="15CBD8F3" w14:textId="77777777" w:rsidR="00666656" w:rsidRPr="00122C40" w:rsidRDefault="00666656" w:rsidP="003A22FE">
      <w:pPr>
        <w:framePr w:w="9692" w:wrap="auto" w:hAnchor="text" w:x="1361" w:y="1218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8. Heli- ja/või pürotehnika kasutamine</w:t>
      </w:r>
      <w:r w:rsidR="00434E4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122C40">
        <w:rPr>
          <w:rFonts w:ascii="Times New Roman" w:hAnsi="Times New Roman"/>
          <w:color w:val="000000"/>
          <w:sz w:val="20"/>
          <w:szCs w:val="20"/>
        </w:rPr>
        <w:t>suure kõlari kasutamine ürituse jooksul (JBL PartyBox)</w:t>
      </w:r>
    </w:p>
    <w:p w14:paraId="484E9381" w14:textId="77777777" w:rsidR="00666656" w:rsidRDefault="00666656" w:rsidP="001D4601">
      <w:pPr>
        <w:framePr w:w="9099" w:wrap="auto" w:hAnchor="text" w:x="1361" w:y="1261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9. Turvalisust tagava turvaettevõtja nimi</w:t>
      </w:r>
      <w:r w:rsidR="00434E42">
        <w:rPr>
          <w:rFonts w:ascii="Times New Roman" w:hAnsi="Times New Roman"/>
          <w:color w:val="000000"/>
          <w:sz w:val="20"/>
          <w:szCs w:val="20"/>
        </w:rPr>
        <w:t>: pole vaja, toimub rahumeelne üritus ja liikumine ainult kõnniteedel</w:t>
      </w:r>
    </w:p>
    <w:p w14:paraId="097DA2AB" w14:textId="77777777" w:rsidR="00666656" w:rsidRDefault="00666656" w:rsidP="003A22FE">
      <w:pPr>
        <w:framePr w:w="9692" w:wrap="auto" w:hAnchor="text" w:x="1361" w:y="1300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äriregistri kood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3D635B1" w14:textId="77777777" w:rsidR="00666656" w:rsidRDefault="00666656" w:rsidP="003A22FE">
      <w:pPr>
        <w:framePr w:w="9692" w:wrap="auto" w:hAnchor="text" w:x="1361" w:y="133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aadress</w:t>
      </w:r>
      <w:r w:rsidR="00740CBB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14:paraId="3BD68A4A" w14:textId="61346489" w:rsidR="00666656" w:rsidRDefault="00666656" w:rsidP="003A22FE">
      <w:pPr>
        <w:framePr w:w="9692" w:wrap="auto" w:hAnchor="text" w:x="1361" w:y="1379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10. Liikluskorraldust tagava juriidilise või füüsilise isiku nimi</w:t>
      </w:r>
      <w:r w:rsidR="00434E4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9B2568">
        <w:rPr>
          <w:rFonts w:ascii="Times New Roman" w:hAnsi="Times New Roman"/>
          <w:color w:val="000000"/>
          <w:sz w:val="20"/>
          <w:szCs w:val="20"/>
        </w:rPr>
        <w:t>Narva Linnavalitsuse Linnamajandusamet</w:t>
      </w:r>
    </w:p>
    <w:p w14:paraId="3083FB32" w14:textId="77777777" w:rsidR="00666656" w:rsidRDefault="00740CBB" w:rsidP="003A22FE">
      <w:pPr>
        <w:framePr w:w="9692" w:wrap="auto" w:hAnchor="text" w:x="1361" w:y="14549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T</w:t>
      </w:r>
      <w:r w:rsidR="00666656">
        <w:rPr>
          <w:rFonts w:ascii="Times New Roman" w:hAnsi="Times New Roman"/>
          <w:color w:val="000000"/>
          <w:sz w:val="20"/>
          <w:szCs w:val="20"/>
        </w:rPr>
        <w:t>elefoninumber</w:t>
      </w:r>
      <w:r w:rsidR="00434E42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1A5FA2">
        <w:rPr>
          <w:rFonts w:ascii="Times New Roman" w:hAnsi="Times New Roman"/>
          <w:color w:val="000000"/>
          <w:sz w:val="20"/>
          <w:szCs w:val="20"/>
        </w:rPr>
        <w:t>740 1900</w:t>
      </w:r>
    </w:p>
    <w:p w14:paraId="52487D7D" w14:textId="77777777" w:rsidR="00666656" w:rsidRPr="003A22FE" w:rsidRDefault="00666656">
      <w:pPr>
        <w:framePr w:w="5002" w:wrap="auto" w:hAnchor="text" w:x="4177" w:y="148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3A22FE">
        <w:rPr>
          <w:rFonts w:ascii="Times New Roman" w:hAnsi="Times New Roman"/>
          <w:color w:val="000000"/>
          <w:sz w:val="18"/>
          <w:szCs w:val="18"/>
        </w:rPr>
        <w:t>(Täita ka siis, kui liiklust ümber ei korraldata.)</w:t>
      </w:r>
    </w:p>
    <w:p w14:paraId="4202F376" w14:textId="77777777" w:rsidR="00666656" w:rsidRPr="003A22FE" w:rsidRDefault="00666656">
      <w:pPr>
        <w:framePr w:w="7267" w:wrap="auto" w:hAnchor="text" w:x="1361" w:y="15720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18"/>
          <w:szCs w:val="18"/>
        </w:rPr>
      </w:pPr>
      <w:r w:rsidRPr="003A22FE">
        <w:rPr>
          <w:rFonts w:ascii="Times New Roman" w:hAnsi="Times New Roman"/>
          <w:color w:val="000000"/>
          <w:sz w:val="18"/>
          <w:szCs w:val="18"/>
        </w:rPr>
        <w:t>Liiklusreguleerijad peavad vastama liiklusseaduse § 9 lõike 3 nõuetele.</w:t>
      </w:r>
    </w:p>
    <w:tbl>
      <w:tblPr>
        <w:tblpPr w:leftFromText="141" w:rightFromText="141" w:vertAnchor="page" w:horzAnchor="margin" w:tblpXSpec="right" w:tblpY="818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6"/>
      </w:tblGrid>
      <w:tr w:rsidR="007D129E" w:rsidRPr="007D129E" w14:paraId="02D2B3BB" w14:textId="77777777" w:rsidTr="00AF0B0D">
        <w:trPr>
          <w:trHeight w:val="987"/>
        </w:trPr>
        <w:tc>
          <w:tcPr>
            <w:tcW w:w="2696" w:type="dxa"/>
          </w:tcPr>
          <w:p w14:paraId="0642C18C" w14:textId="77777777" w:rsidR="007D129E" w:rsidRPr="007D129E" w:rsidRDefault="007D129E" w:rsidP="007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6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D129E">
              <w:rPr>
                <w:rFonts w:ascii="Times New Roman" w:hAnsi="Times New Roman"/>
                <w:sz w:val="16"/>
                <w:szCs w:val="16"/>
              </w:rPr>
              <w:t xml:space="preserve">LISA </w:t>
            </w:r>
            <w:r w:rsidR="00DE0C6A">
              <w:rPr>
                <w:rFonts w:ascii="Times New Roman" w:hAnsi="Times New Roman"/>
                <w:sz w:val="16"/>
                <w:szCs w:val="16"/>
              </w:rPr>
              <w:t>1</w:t>
            </w:r>
          </w:p>
          <w:p w14:paraId="4A07DCDE" w14:textId="77777777" w:rsidR="007D129E" w:rsidRDefault="007D129E" w:rsidP="007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2AB115A7" w14:textId="77777777" w:rsidR="00637631" w:rsidRDefault="00637631" w:rsidP="007D12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6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14:paraId="66987BCF" w14:textId="77777777" w:rsidR="00637631" w:rsidRPr="007D129E" w:rsidRDefault="00637631" w:rsidP="006376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6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14:paraId="6845C640" w14:textId="77777777" w:rsidR="007D129E" w:rsidRPr="009F4262" w:rsidRDefault="007D129E" w:rsidP="009F4262">
      <w:pPr>
        <w:rPr>
          <w:rFonts w:ascii="Times New Roman" w:hAnsi="Times New Roman"/>
          <w:sz w:val="16"/>
          <w:szCs w:val="16"/>
        </w:rPr>
        <w:sectPr w:rsidR="007D129E" w:rsidRPr="009F4262" w:rsidSect="007D129E">
          <w:pgSz w:w="11907" w:h="16840" w:code="9"/>
          <w:pgMar w:top="238" w:right="244" w:bottom="238" w:left="238" w:header="709" w:footer="709" w:gutter="57"/>
          <w:cols w:space="708"/>
          <w:noEndnote/>
        </w:sectPr>
      </w:pPr>
    </w:p>
    <w:p w14:paraId="57D383BB" w14:textId="77777777" w:rsidR="00666656" w:rsidRDefault="00666656" w:rsidP="003A22FE">
      <w:pPr>
        <w:framePr w:w="9692" w:wrap="auto" w:hAnchor="text" w:x="1361" w:y="82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11. Märge alkohoolsete jookide pakkumise või jaemüügi korraldamise kohta</w:t>
      </w:r>
      <w:r w:rsidR="00571F1C">
        <w:rPr>
          <w:rFonts w:ascii="Times New Roman" w:hAnsi="Times New Roman"/>
          <w:color w:val="000000"/>
          <w:sz w:val="20"/>
          <w:szCs w:val="20"/>
        </w:rPr>
        <w:tab/>
      </w:r>
      <w:r w:rsidR="00571F1C">
        <w:rPr>
          <w:rFonts w:ascii="Times New Roman" w:hAnsi="Times New Roman"/>
          <w:color w:val="000000"/>
          <w:sz w:val="20"/>
          <w:szCs w:val="20"/>
        </w:rPr>
        <w:tab/>
        <w:t>jah/</w:t>
      </w:r>
      <w:r w:rsidR="00571F1C" w:rsidRPr="00434E42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</w:p>
    <w:p w14:paraId="68717ECA" w14:textId="77777777" w:rsidR="00666656" w:rsidRDefault="00666656" w:rsidP="003A22FE">
      <w:pPr>
        <w:framePr w:w="9692" w:wrap="auto" w:hAnchor="text" w:x="1361" w:y="12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12. Märge alkohoolse joogi etanoolisisalduse kohta:          kuni 6% mahust</w:t>
      </w:r>
      <w:r w:rsidR="00571F1C">
        <w:rPr>
          <w:rFonts w:ascii="Times New Roman" w:hAnsi="Times New Roman"/>
          <w:color w:val="000000"/>
          <w:sz w:val="20"/>
          <w:szCs w:val="20"/>
        </w:rPr>
        <w:tab/>
      </w:r>
      <w:r w:rsidR="00571F1C">
        <w:rPr>
          <w:rFonts w:ascii="Times New Roman" w:hAnsi="Times New Roman"/>
          <w:color w:val="000000"/>
          <w:sz w:val="20"/>
          <w:szCs w:val="20"/>
        </w:rPr>
        <w:tab/>
        <w:t>jah/</w:t>
      </w:r>
      <w:r w:rsidR="00571F1C" w:rsidRPr="00434E42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</w:p>
    <w:p w14:paraId="6519EDC3" w14:textId="77777777" w:rsidR="00666656" w:rsidRPr="00434E42" w:rsidRDefault="00666656" w:rsidP="003A22FE">
      <w:pPr>
        <w:framePr w:w="4738" w:wrap="auto" w:hAnchor="text" w:x="6322" w:y="164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kuni 22% mahust ja/või õlu väliüritusel</w:t>
      </w:r>
      <w:r w:rsidR="00571F1C">
        <w:rPr>
          <w:rFonts w:ascii="Times New Roman" w:hAnsi="Times New Roman"/>
          <w:color w:val="000000"/>
          <w:sz w:val="20"/>
          <w:szCs w:val="20"/>
        </w:rPr>
        <w:tab/>
        <w:t>jah/</w:t>
      </w:r>
      <w:r w:rsidR="00571F1C" w:rsidRPr="00434E42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</w:p>
    <w:p w14:paraId="2EC33EA3" w14:textId="77777777" w:rsidR="00666656" w:rsidRDefault="00666656" w:rsidP="003A22FE">
      <w:pPr>
        <w:framePr w:w="4738" w:wrap="auto" w:hAnchor="text" w:x="6322" w:y="200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üle 22% mahust ainult siseruumides</w:t>
      </w:r>
      <w:r w:rsidR="00571F1C">
        <w:rPr>
          <w:rFonts w:ascii="Times New Roman" w:hAnsi="Times New Roman"/>
          <w:color w:val="000000"/>
          <w:sz w:val="20"/>
          <w:szCs w:val="20"/>
        </w:rPr>
        <w:tab/>
        <w:t>jah/</w:t>
      </w:r>
      <w:r w:rsidR="00571F1C" w:rsidRPr="00434E42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</w:p>
    <w:p w14:paraId="1346C32B" w14:textId="77777777" w:rsidR="00666656" w:rsidRDefault="00666656" w:rsidP="003A22FE">
      <w:pPr>
        <w:framePr w:w="9692" w:wrap="auto" w:hAnchor="text" w:x="1361" w:y="239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13. Alkoholi müügi kellaaeg</w:t>
      </w:r>
      <w:r w:rsidR="00571F1C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434E42">
        <w:rPr>
          <w:rFonts w:ascii="Times New Roman" w:hAnsi="Times New Roman"/>
          <w:color w:val="000000"/>
          <w:sz w:val="20"/>
          <w:szCs w:val="20"/>
        </w:rPr>
        <w:t>ei paku alkoholi</w:t>
      </w:r>
    </w:p>
    <w:p w14:paraId="1CB9F4D5" w14:textId="77777777" w:rsidR="00666656" w:rsidRDefault="00666656" w:rsidP="003A22FE">
      <w:pPr>
        <w:framePr w:w="9692" w:wrap="auto" w:hAnchor="text" w:x="1361" w:y="299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14. Märge reklaami või teabe eksponeerimise kohta ürituse toimumise kohas</w:t>
      </w:r>
      <w:r w:rsidR="00571F1C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571F1C">
        <w:rPr>
          <w:rFonts w:ascii="Times New Roman" w:hAnsi="Times New Roman"/>
          <w:color w:val="000000"/>
          <w:sz w:val="20"/>
          <w:szCs w:val="20"/>
        </w:rPr>
        <w:tab/>
        <w:t>jah/</w:t>
      </w:r>
      <w:r w:rsidR="00571F1C" w:rsidRPr="00434E42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</w:p>
    <w:p w14:paraId="24F2494D" w14:textId="77777777" w:rsidR="00666656" w:rsidRDefault="00666656" w:rsidP="003A22FE">
      <w:pPr>
        <w:framePr w:w="9737" w:h="990" w:hRule="exact" w:wrap="auto" w:hAnchor="text" w:x="1361" w:y="33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15. Märge inventari (kauplemisinventar, tribüün, lava vm) paigaldamise vajaduse kohta</w:t>
      </w:r>
    </w:p>
    <w:p w14:paraId="7DF2D21B" w14:textId="77777777" w:rsidR="00666656" w:rsidRPr="00571F1C" w:rsidRDefault="00666656" w:rsidP="003A22FE">
      <w:pPr>
        <w:framePr w:w="9737" w:h="990" w:hRule="exact" w:wrap="auto" w:hAnchor="text" w:x="1361" w:y="3384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571F1C">
        <w:rPr>
          <w:rFonts w:ascii="Times New Roman" w:hAnsi="Times New Roman"/>
          <w:color w:val="000000"/>
          <w:sz w:val="20"/>
          <w:szCs w:val="20"/>
          <w:u w:val="single"/>
        </w:rPr>
        <w:t>koos inventari loeteluga</w:t>
      </w:r>
      <w:r w:rsidR="00571F1C">
        <w:rPr>
          <w:rFonts w:ascii="Times New Roman" w:hAnsi="Times New Roman"/>
          <w:color w:val="000000"/>
          <w:sz w:val="20"/>
          <w:szCs w:val="20"/>
        </w:rPr>
        <w:t xml:space="preserve">: </w:t>
      </w:r>
      <w:r w:rsidR="00D034DC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571F1C">
        <w:rPr>
          <w:rFonts w:ascii="Times New Roman" w:hAnsi="Times New Roman"/>
          <w:color w:val="000000"/>
          <w:sz w:val="20"/>
          <w:szCs w:val="20"/>
        </w:rPr>
        <w:t>jah/</w:t>
      </w:r>
      <w:r w:rsidR="00571F1C" w:rsidRPr="000E77E5">
        <w:rPr>
          <w:rFonts w:ascii="Times New Roman" w:hAnsi="Times New Roman"/>
          <w:b/>
          <w:bCs/>
          <w:color w:val="000000"/>
          <w:sz w:val="20"/>
          <w:szCs w:val="20"/>
        </w:rPr>
        <w:t>ei</w:t>
      </w:r>
      <w:r w:rsidR="00571F1C">
        <w:rPr>
          <w:rFonts w:ascii="Times New Roman" w:hAnsi="Times New Roman"/>
          <w:color w:val="000000"/>
          <w:sz w:val="20"/>
          <w:szCs w:val="20"/>
        </w:rPr>
        <w:t xml:space="preserve"> ………</w:t>
      </w:r>
    </w:p>
    <w:p w14:paraId="67734C6B" w14:textId="77777777" w:rsidR="00666656" w:rsidRDefault="00666656">
      <w:pPr>
        <w:framePr w:w="3190" w:wrap="auto" w:hAnchor="text" w:x="1361" w:y="451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 Bold" w:hAnsi="Times New Roman Bold" w:cs="Times New Roman Bold"/>
          <w:color w:val="000000"/>
          <w:sz w:val="20"/>
          <w:szCs w:val="20"/>
        </w:rPr>
        <w:t>Taotluse lisadokumendid</w:t>
      </w:r>
    </w:p>
    <w:p w14:paraId="4D479364" w14:textId="77777777" w:rsidR="00666656" w:rsidRDefault="00571F1C" w:rsidP="007D129E">
      <w:pPr>
        <w:framePr w:w="8050" w:wrap="auto" w:vAnchor="page" w:hAnchor="page" w:x="1649" w:y="504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Ürituse sisu kirjeldus: ürituse mõte, eesmärk ning aja- ja tegevuskava</w:t>
      </w:r>
    </w:p>
    <w:p w14:paraId="4DEE3A18" w14:textId="77777777" w:rsidR="00666656" w:rsidRDefault="00782A33" w:rsidP="007D129E">
      <w:pPr>
        <w:framePr w:w="7147" w:h="309" w:hRule="exact" w:wrap="auto" w:hAnchor="page" w:x="1657" w:y="5233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_</w:t>
      </w:r>
      <w:r w:rsidR="007613BB">
        <w:rPr>
          <w:rFonts w:ascii="Times New Roman" w:hAnsi="Times New Roman"/>
          <w:color w:val="000000"/>
          <w:sz w:val="20"/>
          <w:szCs w:val="20"/>
        </w:rPr>
        <w:t>+</w:t>
      </w:r>
      <w:r>
        <w:rPr>
          <w:rFonts w:ascii="Times New Roman" w:hAnsi="Times New Roman"/>
          <w:color w:val="000000"/>
          <w:sz w:val="20"/>
          <w:szCs w:val="20"/>
        </w:rPr>
        <w:t xml:space="preserve">_ </w:t>
      </w:r>
      <w:r w:rsidR="00666656">
        <w:rPr>
          <w:rFonts w:ascii="Times New Roman" w:hAnsi="Times New Roman"/>
          <w:color w:val="000000"/>
          <w:sz w:val="20"/>
          <w:szCs w:val="20"/>
        </w:rPr>
        <w:t>Asukohaplaan, kus on märgitud ürituse täpne toimumiskoht</w:t>
      </w:r>
      <w:r w:rsidR="007613BB">
        <w:rPr>
          <w:rFonts w:ascii="Times New Roman" w:hAnsi="Times New Roman"/>
          <w:color w:val="000000"/>
          <w:sz w:val="20"/>
          <w:szCs w:val="20"/>
        </w:rPr>
        <w:t xml:space="preserve"> (asub all)</w:t>
      </w:r>
    </w:p>
    <w:p w14:paraId="47379198" w14:textId="77777777" w:rsidR="00666656" w:rsidRDefault="00782A33" w:rsidP="007D129E">
      <w:pPr>
        <w:framePr w:w="9091" w:h="517" w:hRule="exact" w:wrap="auto" w:vAnchor="page" w:hAnchor="page" w:x="1657" w:y="58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Mõõtkavas inventari asendiplaan, inventari kirjeldus ja mõõtudega joonised, foto, fotomontaaž</w:t>
      </w:r>
    </w:p>
    <w:p w14:paraId="39D95D1E" w14:textId="77777777" w:rsidR="00666656" w:rsidRDefault="00666656" w:rsidP="007D129E">
      <w:pPr>
        <w:framePr w:w="9091" w:h="517" w:hRule="exact" w:wrap="auto" w:vAnchor="page" w:hAnchor="page" w:x="1657" w:y="583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või muu illustreeriv kujutis, kui avaliku ürituse toimumise kohta on vaja paigaldada inventari</w:t>
      </w:r>
    </w:p>
    <w:p w14:paraId="62D62D20" w14:textId="77777777" w:rsidR="00666656" w:rsidRDefault="00782A33" w:rsidP="007D129E">
      <w:pPr>
        <w:framePr w:w="9531" w:wrap="auto" w:hAnchor="page" w:x="1666" w:y="62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Reklaami- või teabekandja mõõdud, joonis, foto, fotomontaaž või muu illustreeriv kujutis, kui</w:t>
      </w:r>
    </w:p>
    <w:p w14:paraId="4D8E0DAD" w14:textId="77777777" w:rsidR="00666656" w:rsidRDefault="00666656" w:rsidP="007D129E">
      <w:pPr>
        <w:framePr w:w="9531" w:wrap="auto" w:hAnchor="page" w:x="1666" w:y="62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avaliku ürituse toimumise kohas eksponeeritakse reklaami või teavet</w:t>
      </w:r>
    </w:p>
    <w:p w14:paraId="5DAF72A6" w14:textId="77777777" w:rsidR="00666656" w:rsidRDefault="00782A33" w:rsidP="007D129E">
      <w:pPr>
        <w:framePr w:w="8466" w:wrap="auto" w:hAnchor="page" w:x="1633" w:y="68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Turvaplaan ja turvaasendiplaan, kui üritusega kaasneb kõrgendatud turvarisk</w:t>
      </w:r>
    </w:p>
    <w:p w14:paraId="2ECE2B1D" w14:textId="77777777" w:rsidR="00666656" w:rsidRDefault="00782A33" w:rsidP="007D129E">
      <w:pPr>
        <w:framePr w:w="10114" w:wrap="auto" w:hAnchor="page" w:x="1633" w:y="72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Liikluskorralduse skeem ja/või ühissõidukite ümbersõiduskeem, kui üritusega kaasneb liikluse</w:t>
      </w:r>
    </w:p>
    <w:p w14:paraId="3658C516" w14:textId="77777777" w:rsidR="00666656" w:rsidRDefault="00571F1C" w:rsidP="007D129E">
      <w:pPr>
        <w:framePr w:w="10114" w:wrap="auto" w:hAnchor="page" w:x="1633" w:y="726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="007D129E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66656">
        <w:rPr>
          <w:rFonts w:ascii="Times New Roman" w:hAnsi="Times New Roman"/>
          <w:color w:val="000000"/>
          <w:sz w:val="20"/>
          <w:szCs w:val="20"/>
        </w:rPr>
        <w:t>ümberkorraldamine</w:t>
      </w:r>
    </w:p>
    <w:p w14:paraId="068DB6C3" w14:textId="77777777" w:rsidR="00666656" w:rsidRDefault="00782A33" w:rsidP="007D129E">
      <w:pPr>
        <w:framePr w:w="8150" w:h="342" w:hRule="exact" w:wrap="auto" w:hAnchor="page" w:x="1641" w:y="794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Parkimisskeem, kui üritusega kaasneb vajadus lisaparkimiskohtade järele</w:t>
      </w:r>
    </w:p>
    <w:p w14:paraId="05A8FB2F" w14:textId="77777777" w:rsidR="00666656" w:rsidRDefault="00782A33" w:rsidP="007D129E">
      <w:pPr>
        <w:framePr w:w="9357" w:h="301" w:hRule="exact" w:wrap="auto" w:hAnchor="page" w:x="1641" w:y="833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Kinnisasja omaniku ja/või õiguspärase valdaja kirjalik nõusolek kinnisasja kasutamiseks</w:t>
      </w:r>
    </w:p>
    <w:p w14:paraId="3EB8F139" w14:textId="77777777" w:rsidR="00666656" w:rsidRDefault="00782A33" w:rsidP="007D129E">
      <w:pPr>
        <w:framePr w:w="6577" w:h="301" w:hRule="exact" w:wrap="auto" w:hAnchor="page" w:x="1641" w:y="871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___ </w:t>
      </w:r>
      <w:r w:rsidR="00666656">
        <w:rPr>
          <w:rFonts w:ascii="Times New Roman" w:hAnsi="Times New Roman"/>
          <w:color w:val="000000"/>
          <w:sz w:val="20"/>
          <w:szCs w:val="20"/>
        </w:rPr>
        <w:t>Vajaduse korral avaliku ürituse sisekorraeeskirja koopia</w:t>
      </w:r>
    </w:p>
    <w:p w14:paraId="580AE58E" w14:textId="77777777" w:rsidR="00666656" w:rsidRDefault="00666656">
      <w:pPr>
        <w:framePr w:w="10638" w:wrap="auto" w:hAnchor="text" w:x="1361" w:y="9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Avaliku ürituse korraldaja hüvitab avaliku üritusega kaasnevad rajatiste ja liikluse (ühistranspordi,</w:t>
      </w:r>
    </w:p>
    <w:p w14:paraId="35156E39" w14:textId="77777777" w:rsidR="00666656" w:rsidRDefault="00666656">
      <w:pPr>
        <w:framePr w:w="10638" w:wrap="auto" w:hAnchor="text" w:x="1361" w:y="9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parkimise, fooriprogrammide jm) ümberkorraldamisega seotud kulud, sealhulgas saamata jääva</w:t>
      </w:r>
    </w:p>
    <w:p w14:paraId="1232614B" w14:textId="77777777" w:rsidR="00666656" w:rsidRDefault="00666656">
      <w:pPr>
        <w:framePr w:w="10638" w:wrap="auto" w:hAnchor="text" w:x="1361" w:y="9255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parkimistulu.</w:t>
      </w:r>
    </w:p>
    <w:p w14:paraId="31CB32E5" w14:textId="77777777" w:rsidR="00666656" w:rsidRDefault="00666656" w:rsidP="00782A33">
      <w:pPr>
        <w:framePr w:w="8555" w:wrap="auto" w:hAnchor="text" w:x="1361" w:y="110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Mina,</w:t>
      </w:r>
      <w:r w:rsidR="00782A33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6E2F76">
        <w:rPr>
          <w:rFonts w:ascii="Times New Roman" w:hAnsi="Times New Roman"/>
          <w:color w:val="000000"/>
          <w:sz w:val="20"/>
          <w:szCs w:val="20"/>
        </w:rPr>
        <w:t>Tartu Ülikooli Narva kolledž</w:t>
      </w:r>
    </w:p>
    <w:p w14:paraId="5B6C3AF4" w14:textId="77777777" w:rsidR="00666656" w:rsidRDefault="00666656">
      <w:pPr>
        <w:framePr w:w="3701" w:wrap="auto" w:hAnchor="text" w:x="4827" w:y="11376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(avaliku ürituse korraldaja nimi)</w:t>
      </w:r>
    </w:p>
    <w:p w14:paraId="621E9295" w14:textId="77777777" w:rsidR="00666656" w:rsidRDefault="00666656">
      <w:pPr>
        <w:framePr w:w="1014" w:wrap="auto" w:hAnchor="text" w:x="9965" w:y="1106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kui</w:t>
      </w:r>
    </w:p>
    <w:p w14:paraId="49EA4634" w14:textId="77777777" w:rsidR="00666656" w:rsidRDefault="00666656">
      <w:pPr>
        <w:framePr w:w="10191" w:wrap="auto" w:hAnchor="text" w:x="1361" w:y="11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taotluses märgitud avaliku ürituse korraldaja, olen teadlik Narva Linnavolikogu 06. märtsi 2008</w:t>
      </w:r>
    </w:p>
    <w:p w14:paraId="3B941E32" w14:textId="77777777" w:rsidR="00666656" w:rsidRDefault="00666656">
      <w:pPr>
        <w:framePr w:w="10191" w:wrap="auto" w:hAnchor="text" w:x="1361" w:y="11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määrusega nr 16 „Narva linna heakorra eeskiri” ja 21. mai 2015 määrusega nr 1</w:t>
      </w:r>
      <w:r w:rsidR="00F93707">
        <w:rPr>
          <w:rFonts w:ascii="Times New Roman" w:hAnsi="Times New Roman"/>
          <w:color w:val="000000"/>
          <w:sz w:val="20"/>
          <w:szCs w:val="20"/>
        </w:rPr>
        <w:t>7</w:t>
      </w:r>
      <w:r>
        <w:rPr>
          <w:rFonts w:ascii="Times New Roman" w:hAnsi="Times New Roman"/>
          <w:color w:val="000000"/>
          <w:sz w:val="20"/>
          <w:szCs w:val="20"/>
        </w:rPr>
        <w:t xml:space="preserve"> „Narva linnas</w:t>
      </w:r>
    </w:p>
    <w:p w14:paraId="3C572DD2" w14:textId="77777777" w:rsidR="00666656" w:rsidRDefault="00666656">
      <w:pPr>
        <w:framePr w:w="10191" w:wrap="auto" w:hAnchor="text" w:x="1361" w:y="11958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0"/>
          <w:szCs w:val="20"/>
        </w:rPr>
        <w:t>avaliku ürituse korraldamise ja pidamise kord” sätestatud nõuetest.</w:t>
      </w:r>
    </w:p>
    <w:p w14:paraId="778599F7" w14:textId="77777777" w:rsidR="00571F1C" w:rsidRDefault="00571F1C" w:rsidP="00571F1C">
      <w:pPr>
        <w:framePr w:w="8856" w:h="893" w:hRule="exact" w:wrap="auto" w:vAnchor="page" w:hAnchor="page" w:x="1387" w:y="127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14:paraId="5B70A046" w14:textId="77777777" w:rsidR="00571F1C" w:rsidRDefault="00571F1C" w:rsidP="00571F1C">
      <w:pPr>
        <w:framePr w:w="8856" w:h="893" w:hRule="exact" w:wrap="auto" w:vAnchor="page" w:hAnchor="page" w:x="1387" w:y="12757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___________________</w:t>
      </w:r>
      <w:r w:rsidR="004A46D7">
        <w:rPr>
          <w:rFonts w:ascii="Times New Roman" w:hAnsi="Times New Roman"/>
          <w:color w:val="000000"/>
          <w:sz w:val="20"/>
          <w:szCs w:val="20"/>
        </w:rPr>
        <w:t>allkirjastatud digitaalselt</w:t>
      </w:r>
      <w:r>
        <w:rPr>
          <w:rFonts w:ascii="Times New Roman" w:hAnsi="Times New Roman"/>
          <w:color w:val="000000"/>
          <w:sz w:val="20"/>
          <w:szCs w:val="20"/>
        </w:rPr>
        <w:t>____________________________________________</w:t>
      </w:r>
    </w:p>
    <w:p w14:paraId="0AC18DE7" w14:textId="77777777" w:rsidR="00666656" w:rsidRPr="00571F1C" w:rsidRDefault="00666656" w:rsidP="00571F1C">
      <w:pPr>
        <w:framePr w:w="8856" w:h="893" w:hRule="exact" w:wrap="auto" w:vAnchor="page" w:hAnchor="page" w:x="1387" w:y="12757"/>
        <w:widowControl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71F1C">
        <w:rPr>
          <w:rFonts w:ascii="Times New Roman" w:hAnsi="Times New Roman"/>
          <w:color w:val="000000"/>
          <w:sz w:val="18"/>
          <w:szCs w:val="18"/>
        </w:rPr>
        <w:t>(kuupäev, allkiri või märge digiallkirja kohta)</w:t>
      </w:r>
    </w:p>
    <w:p w14:paraId="3E6D7CAF" w14:textId="77777777" w:rsidR="00257917" w:rsidRDefault="00257917" w:rsidP="00257917">
      <w:pPr>
        <w:framePr w:w="2344" w:wrap="auto" w:vAnchor="page" w:hAnchor="page" w:x="1396" w:y="14281"/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9550E09" w14:textId="77777777" w:rsidR="00666656" w:rsidRDefault="0066665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666656" w:rsidSect="007D129E">
          <w:pgSz w:w="11905" w:h="16829"/>
          <w:pgMar w:top="238" w:right="244" w:bottom="238" w:left="238" w:header="708" w:footer="708" w:gutter="57"/>
          <w:cols w:space="708"/>
        </w:sectPr>
      </w:pPr>
    </w:p>
    <w:p w14:paraId="1F081530" w14:textId="77777777" w:rsidR="007613BB" w:rsidRDefault="007613BB" w:rsidP="00257917">
      <w:pPr>
        <w:tabs>
          <w:tab w:val="left" w:pos="1230"/>
        </w:tabs>
        <w:rPr>
          <w:rFonts w:ascii="Times New Roman" w:hAnsi="Times New Roman"/>
          <w:sz w:val="24"/>
          <w:szCs w:val="24"/>
        </w:rPr>
      </w:pPr>
    </w:p>
    <w:p w14:paraId="6496F9A0" w14:textId="0756C218" w:rsidR="007613BB" w:rsidRPr="00917B33" w:rsidRDefault="007613BB" w:rsidP="00257917">
      <w:pPr>
        <w:tabs>
          <w:tab w:val="left" w:pos="1230"/>
        </w:tabs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  <w:t>Ürituse marsruudikaart</w:t>
      </w:r>
      <w:r w:rsidR="009D219D">
        <w:rPr>
          <w:rFonts w:ascii="Times New Roman" w:hAnsi="Times New Roman"/>
          <w:sz w:val="24"/>
          <w:szCs w:val="24"/>
        </w:rPr>
        <w:t xml:space="preserve"> (</w:t>
      </w:r>
      <w:r w:rsidR="00917B33">
        <w:rPr>
          <w:rFonts w:ascii="Times New Roman" w:hAnsi="Times New Roman"/>
          <w:sz w:val="24"/>
          <w:szCs w:val="24"/>
          <w:lang w:val="ru-RU"/>
        </w:rPr>
        <w:t>1</w:t>
      </w:r>
      <w:r w:rsidR="009D219D">
        <w:rPr>
          <w:rFonts w:ascii="Times New Roman" w:hAnsi="Times New Roman"/>
          <w:sz w:val="24"/>
          <w:szCs w:val="24"/>
        </w:rPr>
        <w:t xml:space="preserve"> tk)</w:t>
      </w:r>
    </w:p>
    <w:p w14:paraId="4C4CD8E0" w14:textId="03D014C2" w:rsidR="00917B33" w:rsidRPr="00917B33" w:rsidRDefault="00917B33" w:rsidP="00917B33">
      <w:pPr>
        <w:rPr>
          <w:noProof/>
          <w:lang w:val="ru-RU"/>
        </w:rPr>
      </w:pPr>
      <w:r>
        <w:rPr>
          <w:noProof/>
          <w:lang w:val="ru-RU"/>
        </w:rPr>
        <w:drawing>
          <wp:inline distT="0" distB="0" distL="0" distR="0" wp14:anchorId="60B914BE" wp14:editId="06C6A121">
            <wp:extent cx="6737350" cy="4016566"/>
            <wp:effectExtent l="0" t="0" r="6350" b="3175"/>
            <wp:docPr id="1560633090" name="Рисунок 10" descr="Изображение выглядит как текст, карта, диаграмма, План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0633090" name="Рисунок 10" descr="Изображение выглядит как текст, карта, диаграмма, План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763344" cy="4032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4DBEA" w14:textId="0AFDBB5A" w:rsidR="00917B33" w:rsidRDefault="00917B33" w:rsidP="008A3526">
      <w:pPr>
        <w:tabs>
          <w:tab w:val="left" w:pos="1356"/>
        </w:tabs>
        <w:rPr>
          <w:noProof/>
          <w:lang w:val="en-US"/>
        </w:rPr>
      </w:pPr>
    </w:p>
    <w:p w14:paraId="6EAF67E2" w14:textId="77777777" w:rsidR="008A3526" w:rsidRDefault="008A3526" w:rsidP="008A3526">
      <w:pPr>
        <w:tabs>
          <w:tab w:val="left" w:pos="1356"/>
        </w:tabs>
        <w:rPr>
          <w:noProof/>
          <w:lang w:val="en-US"/>
        </w:rPr>
      </w:pPr>
    </w:p>
    <w:p w14:paraId="75EF2DD5" w14:textId="77777777" w:rsidR="008A3526" w:rsidRPr="008A3526" w:rsidRDefault="008A3526" w:rsidP="008A3526">
      <w:pPr>
        <w:tabs>
          <w:tab w:val="left" w:pos="1356"/>
        </w:tabs>
        <w:jc w:val="center"/>
        <w:rPr>
          <w:b/>
          <w:bCs/>
          <w:color w:val="1F497D" w:themeColor="text2"/>
          <w:sz w:val="28"/>
          <w:szCs w:val="28"/>
          <w:lang w:val="en-US"/>
        </w:rPr>
      </w:pPr>
      <w:r w:rsidRPr="008A3526">
        <w:rPr>
          <w:b/>
          <w:bCs/>
          <w:color w:val="1F497D" w:themeColor="text2"/>
          <w:sz w:val="28"/>
          <w:szCs w:val="28"/>
          <w:lang w:val="en-US"/>
        </w:rPr>
        <w:t>Ajakava – Rebaste ristimine</w:t>
      </w:r>
    </w:p>
    <w:p w14:paraId="73BE4986" w14:textId="4148394A" w:rsidR="008A3526" w:rsidRPr="008A3526" w:rsidRDefault="008A3526" w:rsidP="008A3526">
      <w:pPr>
        <w:tabs>
          <w:tab w:val="left" w:pos="1356"/>
        </w:tabs>
        <w:rPr>
          <w:rFonts w:ascii="Times New Roman" w:hAnsi="Times New Roman"/>
          <w:sz w:val="20"/>
          <w:szCs w:val="20"/>
          <w:lang w:val="en-US"/>
        </w:rPr>
      </w:pPr>
      <w:r w:rsidRPr="008A3526">
        <w:rPr>
          <w:rFonts w:ascii="Times New Roman" w:hAnsi="Times New Roman"/>
          <w:b/>
          <w:bCs/>
          <w:sz w:val="20"/>
          <w:szCs w:val="20"/>
          <w:lang w:val="en-US"/>
        </w:rPr>
        <w:t>Kuupäev</w:t>
      </w:r>
      <w:r w:rsidRPr="008A3526">
        <w:rPr>
          <w:rFonts w:ascii="Times New Roman" w:hAnsi="Times New Roman"/>
          <w:sz w:val="20"/>
          <w:szCs w:val="20"/>
          <w:lang w:val="en-US"/>
        </w:rPr>
        <w:t xml:space="preserve">: </w:t>
      </w:r>
      <w:r w:rsidR="005D6F0A" w:rsidRPr="009B2568">
        <w:rPr>
          <w:rFonts w:ascii="Times New Roman" w:hAnsi="Times New Roman"/>
          <w:sz w:val="20"/>
          <w:szCs w:val="20"/>
          <w:lang w:val="en-US"/>
        </w:rPr>
        <w:t>15</w:t>
      </w:r>
      <w:r w:rsidRPr="008A3526">
        <w:rPr>
          <w:rFonts w:ascii="Times New Roman" w:hAnsi="Times New Roman"/>
          <w:sz w:val="20"/>
          <w:szCs w:val="20"/>
          <w:lang w:val="en-US"/>
        </w:rPr>
        <w:t>.10.2025</w:t>
      </w:r>
    </w:p>
    <w:p w14:paraId="66179157" w14:textId="77777777" w:rsidR="008A3526" w:rsidRPr="008A3526" w:rsidRDefault="008A3526" w:rsidP="008A3526">
      <w:pPr>
        <w:tabs>
          <w:tab w:val="left" w:pos="1356"/>
        </w:tabs>
        <w:rPr>
          <w:rFonts w:ascii="Times New Roman" w:hAnsi="Times New Roman"/>
          <w:sz w:val="20"/>
          <w:szCs w:val="20"/>
        </w:rPr>
      </w:pPr>
      <w:r w:rsidRPr="008A3526">
        <w:rPr>
          <w:rFonts w:ascii="Times New Roman" w:hAnsi="Times New Roman"/>
          <w:b/>
          <w:bCs/>
          <w:sz w:val="20"/>
          <w:szCs w:val="20"/>
          <w:lang w:val="en-US"/>
        </w:rPr>
        <w:t>Algus</w:t>
      </w:r>
      <w:r w:rsidRPr="008A3526">
        <w:rPr>
          <w:rFonts w:ascii="Times New Roman" w:hAnsi="Times New Roman"/>
          <w:sz w:val="20"/>
          <w:szCs w:val="20"/>
          <w:lang w:val="en-US"/>
        </w:rPr>
        <w:t>: 19:00</w:t>
      </w:r>
    </w:p>
    <w:p w14:paraId="312F9398" w14:textId="73F43D04" w:rsidR="008A3526" w:rsidRPr="008A3526" w:rsidRDefault="008A3526" w:rsidP="008A3526">
      <w:pPr>
        <w:tabs>
          <w:tab w:val="left" w:pos="1356"/>
        </w:tabs>
        <w:rPr>
          <w:rFonts w:ascii="Times New Roman" w:hAnsi="Times New Roman"/>
          <w:sz w:val="20"/>
          <w:szCs w:val="20"/>
          <w:lang w:val="en-US"/>
        </w:rPr>
      </w:pPr>
      <w:r w:rsidRPr="008A3526">
        <w:rPr>
          <w:rFonts w:ascii="Times New Roman" w:hAnsi="Times New Roman"/>
          <w:b/>
          <w:bCs/>
          <w:sz w:val="20"/>
          <w:szCs w:val="20"/>
          <w:lang w:val="en-US"/>
        </w:rPr>
        <w:t>Kogunemiskoht</w:t>
      </w:r>
      <w:r w:rsidRPr="008A3526">
        <w:rPr>
          <w:rFonts w:ascii="Times New Roman" w:hAnsi="Times New Roman"/>
          <w:sz w:val="20"/>
          <w:szCs w:val="20"/>
          <w:lang w:val="en-US"/>
        </w:rPr>
        <w:t>: Narva Kolledži ees</w:t>
      </w:r>
    </w:p>
    <w:p w14:paraId="093DF1A8" w14:textId="77777777" w:rsidR="008A3526" w:rsidRPr="008A3526" w:rsidRDefault="008A3526" w:rsidP="008A3526">
      <w:pPr>
        <w:tabs>
          <w:tab w:val="left" w:pos="1356"/>
        </w:tabs>
        <w:rPr>
          <w:rFonts w:ascii="Times New Roman" w:hAnsi="Times New Roman"/>
          <w:sz w:val="20"/>
          <w:szCs w:val="20"/>
          <w:lang w:val="en-US"/>
        </w:rPr>
      </w:pPr>
      <w:r w:rsidRPr="008A3526">
        <w:rPr>
          <w:rFonts w:ascii="Times New Roman" w:hAnsi="Times New Roman"/>
          <w:b/>
          <w:bCs/>
          <w:sz w:val="20"/>
          <w:szCs w:val="20"/>
          <w:lang w:val="en-US"/>
        </w:rPr>
        <w:t>Kestus</w:t>
      </w:r>
      <w:r w:rsidRPr="008A3526">
        <w:rPr>
          <w:rFonts w:ascii="Times New Roman" w:hAnsi="Times New Roman"/>
          <w:sz w:val="20"/>
          <w:szCs w:val="20"/>
          <w:lang w:val="en-US"/>
        </w:rPr>
        <w:t>: 1,5 tundi</w:t>
      </w:r>
    </w:p>
    <w:p w14:paraId="286C7FCB" w14:textId="77777777" w:rsidR="008A3526" w:rsidRPr="008A3526" w:rsidRDefault="008A3526" w:rsidP="008A3526">
      <w:pPr>
        <w:tabs>
          <w:tab w:val="left" w:pos="1356"/>
        </w:tabs>
        <w:rPr>
          <w:rFonts w:ascii="Times New Roman" w:hAnsi="Times New Roman"/>
          <w:sz w:val="20"/>
          <w:szCs w:val="20"/>
          <w:lang w:val="en-US"/>
        </w:rPr>
      </w:pPr>
      <w:r w:rsidRPr="008A3526">
        <w:rPr>
          <w:rFonts w:ascii="Times New Roman" w:hAnsi="Times New Roman"/>
          <w:b/>
          <w:bCs/>
          <w:sz w:val="20"/>
          <w:szCs w:val="20"/>
          <w:lang w:val="en-US"/>
        </w:rPr>
        <w:t>Osalejad</w:t>
      </w:r>
      <w:r w:rsidRPr="008A3526">
        <w:rPr>
          <w:rFonts w:ascii="Times New Roman" w:hAnsi="Times New Roman"/>
          <w:sz w:val="20"/>
          <w:szCs w:val="20"/>
          <w:lang w:val="en-US"/>
        </w:rPr>
        <w:t>: Esmakursuslased, üliõpilased, korraldajad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A3526" w:rsidRPr="008A3526" w14:paraId="337649DE" w14:textId="77777777">
        <w:tc>
          <w:tcPr>
            <w:tcW w:w="2880" w:type="dxa"/>
            <w:hideMark/>
          </w:tcPr>
          <w:p w14:paraId="656F4657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Kellaaeg</w:t>
            </w:r>
          </w:p>
        </w:tc>
        <w:tc>
          <w:tcPr>
            <w:tcW w:w="2880" w:type="dxa"/>
            <w:hideMark/>
          </w:tcPr>
          <w:p w14:paraId="78EA6F43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Tegevus</w:t>
            </w:r>
          </w:p>
        </w:tc>
        <w:tc>
          <w:tcPr>
            <w:tcW w:w="2880" w:type="dxa"/>
            <w:hideMark/>
          </w:tcPr>
          <w:p w14:paraId="54BB609D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Kirjeldus</w:t>
            </w:r>
          </w:p>
        </w:tc>
      </w:tr>
      <w:tr w:rsidR="008A3526" w:rsidRPr="008A3526" w14:paraId="5F5E59DA" w14:textId="77777777">
        <w:tc>
          <w:tcPr>
            <w:tcW w:w="2880" w:type="dxa"/>
            <w:hideMark/>
          </w:tcPr>
          <w:p w14:paraId="5BFC9387" w14:textId="4C00437E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00 – 19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2880" w:type="dxa"/>
            <w:hideMark/>
          </w:tcPr>
          <w:p w14:paraId="03B47FA2" w14:textId="362992DF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Kogunemine Narva Kolledži ees</w:t>
            </w:r>
          </w:p>
        </w:tc>
        <w:tc>
          <w:tcPr>
            <w:tcW w:w="2880" w:type="dxa"/>
            <w:hideMark/>
          </w:tcPr>
          <w:p w14:paraId="3E91184F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Osalejate registreerimine, tervitus, turvajuhtimine ja instrueerimine. Kõigile jagatakse lipud ja taskulambid/fonarid.</w:t>
            </w:r>
          </w:p>
        </w:tc>
      </w:tr>
      <w:tr w:rsidR="008A3526" w:rsidRPr="008A3526" w14:paraId="2B92490A" w14:textId="77777777">
        <w:tc>
          <w:tcPr>
            <w:tcW w:w="2880" w:type="dxa"/>
            <w:hideMark/>
          </w:tcPr>
          <w:p w14:paraId="41A9E127" w14:textId="4FB7D344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19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10 – 19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2880" w:type="dxa"/>
            <w:hideMark/>
          </w:tcPr>
          <w:p w14:paraId="2D2F70A8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Kolonni liikumine Viru tänaval</w:t>
            </w:r>
          </w:p>
        </w:tc>
        <w:tc>
          <w:tcPr>
            <w:tcW w:w="2880" w:type="dxa"/>
            <w:hideMark/>
          </w:tcPr>
          <w:p w14:paraId="1001AE8E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Esmakursuslased liiguvad muusika saatel Viru tänavalt kuni ringini. Kõik hoiavad käes lippe ja taskulampe/fonarid. Korraldajad juhivad turvalist liikumist ja jälgivad liiklusohutust.</w:t>
            </w:r>
          </w:p>
        </w:tc>
      </w:tr>
      <w:tr w:rsidR="008A3526" w:rsidRPr="008A3526" w14:paraId="777902D6" w14:textId="77777777">
        <w:tc>
          <w:tcPr>
            <w:tcW w:w="2880" w:type="dxa"/>
            <w:hideMark/>
          </w:tcPr>
          <w:p w14:paraId="2608DB1A" w14:textId="1DC13570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19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40 – 20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2880" w:type="dxa"/>
            <w:hideMark/>
          </w:tcPr>
          <w:p w14:paraId="3CCA3F73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Peatumine Peetri platsil Pauli Kerese kuju juures</w:t>
            </w:r>
          </w:p>
        </w:tc>
        <w:tc>
          <w:tcPr>
            <w:tcW w:w="2880" w:type="dxa"/>
            <w:hideMark/>
          </w:tcPr>
          <w:p w14:paraId="35F0F1CD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Esmakursuslaste tõotus/kaalutlus (“kõne esitamine” või kättesaamine). Fotoseanss kuju ees, fännid ja taskulambid/fonarid loovad ühtse visuaalse efekti. Lühikesed sõnad korraldajatelt.</w:t>
            </w:r>
          </w:p>
        </w:tc>
      </w:tr>
      <w:tr w:rsidR="008A3526" w:rsidRPr="008A3526" w14:paraId="7DA01271" w14:textId="77777777">
        <w:tc>
          <w:tcPr>
            <w:tcW w:w="2880" w:type="dxa"/>
            <w:hideMark/>
          </w:tcPr>
          <w:p w14:paraId="786EC2E0" w14:textId="4E720C0A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00 – 20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2880" w:type="dxa"/>
            <w:hideMark/>
          </w:tcPr>
          <w:p w14:paraId="4C370462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Tagasitee kolonniga</w:t>
            </w:r>
          </w:p>
        </w:tc>
        <w:tc>
          <w:tcPr>
            <w:tcW w:w="2880" w:type="dxa"/>
            <w:hideMark/>
          </w:tcPr>
          <w:p w14:paraId="75B00AED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Liikumine tagasi sama marsruudi Viru tänavat mööda, muusika saatel. Osalejad hoiavad endiselt lippe ja taskulampe/fonarid.</w:t>
            </w:r>
          </w:p>
        </w:tc>
      </w:tr>
      <w:tr w:rsidR="008A3526" w:rsidRPr="008A3526" w14:paraId="5FFCB393" w14:textId="77777777">
        <w:tc>
          <w:tcPr>
            <w:tcW w:w="2880" w:type="dxa"/>
            <w:hideMark/>
          </w:tcPr>
          <w:p w14:paraId="00F06C12" w14:textId="6A25A73D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25 – 20</w:t>
            </w:r>
            <w:r w:rsidR="005D6F0A">
              <w:rPr>
                <w:rFonts w:ascii="Times New Roman" w:hAnsi="Times New Roman"/>
                <w:sz w:val="20"/>
                <w:szCs w:val="20"/>
                <w:lang w:val="ru-RU"/>
              </w:rPr>
              <w:t>.</w:t>
            </w: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2880" w:type="dxa"/>
            <w:hideMark/>
          </w:tcPr>
          <w:p w14:paraId="226E9B20" w14:textId="592825D2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Lõpetamine Narva Kolledži ees</w:t>
            </w:r>
          </w:p>
        </w:tc>
        <w:tc>
          <w:tcPr>
            <w:tcW w:w="2880" w:type="dxa"/>
            <w:hideMark/>
          </w:tcPr>
          <w:p w14:paraId="0841D107" w14:textId="77777777" w:rsidR="008A3526" w:rsidRPr="008A3526" w:rsidRDefault="008A3526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A3526">
              <w:rPr>
                <w:rFonts w:ascii="Times New Roman" w:hAnsi="Times New Roman"/>
                <w:sz w:val="20"/>
                <w:szCs w:val="20"/>
                <w:lang w:val="en-US"/>
              </w:rPr>
              <w:t>Tänusõnad, ürituse ametlik lõpetamine, osalejate lahkumine.</w:t>
            </w:r>
          </w:p>
        </w:tc>
      </w:tr>
      <w:tr w:rsidR="005D6F0A" w:rsidRPr="008A3526" w14:paraId="22891A9E" w14:textId="77777777">
        <w:tc>
          <w:tcPr>
            <w:tcW w:w="2880" w:type="dxa"/>
          </w:tcPr>
          <w:p w14:paraId="6DF685D6" w14:textId="77777777" w:rsidR="005D6F0A" w:rsidRPr="008A3526" w:rsidRDefault="005D6F0A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14:paraId="25794A5F" w14:textId="77777777" w:rsidR="005D6F0A" w:rsidRPr="008A3526" w:rsidRDefault="005D6F0A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2880" w:type="dxa"/>
          </w:tcPr>
          <w:p w14:paraId="3926DA15" w14:textId="77777777" w:rsidR="005D6F0A" w:rsidRPr="008A3526" w:rsidRDefault="005D6F0A" w:rsidP="008A3526">
            <w:pPr>
              <w:tabs>
                <w:tab w:val="left" w:pos="1356"/>
              </w:tabs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14:paraId="2B9B3FD8" w14:textId="6E2666C8" w:rsidR="00817FE3" w:rsidRPr="009B2568" w:rsidRDefault="00817FE3" w:rsidP="008A3526">
      <w:pPr>
        <w:tabs>
          <w:tab w:val="left" w:pos="1356"/>
        </w:tabs>
        <w:rPr>
          <w:rFonts w:ascii="Times New Roman" w:hAnsi="Times New Roman"/>
          <w:sz w:val="20"/>
          <w:szCs w:val="20"/>
          <w:lang w:val="en-US"/>
        </w:rPr>
      </w:pPr>
    </w:p>
    <w:sectPr w:rsidR="00817FE3" w:rsidRPr="009B2568" w:rsidSect="008A3526">
      <w:pgSz w:w="11905" w:h="16829"/>
      <w:pgMar w:top="720" w:right="720" w:bottom="720" w:left="720" w:header="709" w:footer="709" w:gutter="57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BA"/>
    <w:family w:val="auto"/>
    <w:pitch w:val="default"/>
    <w:sig w:usb0="00000005" w:usb1="00000000" w:usb2="00000000" w:usb3="00000000" w:csb0="0000008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EE8"/>
    <w:rsid w:val="000D4F19"/>
    <w:rsid w:val="000E77E5"/>
    <w:rsid w:val="00114116"/>
    <w:rsid w:val="00122C40"/>
    <w:rsid w:val="001A5FA2"/>
    <w:rsid w:val="001B73C2"/>
    <w:rsid w:val="001D4601"/>
    <w:rsid w:val="00257917"/>
    <w:rsid w:val="002D58EB"/>
    <w:rsid w:val="003627E3"/>
    <w:rsid w:val="003A22FE"/>
    <w:rsid w:val="003D5E9D"/>
    <w:rsid w:val="00434E42"/>
    <w:rsid w:val="004A46D7"/>
    <w:rsid w:val="004B51B5"/>
    <w:rsid w:val="00571F1C"/>
    <w:rsid w:val="005A7128"/>
    <w:rsid w:val="005D6F0A"/>
    <w:rsid w:val="00637631"/>
    <w:rsid w:val="00661094"/>
    <w:rsid w:val="00666656"/>
    <w:rsid w:val="006E2F76"/>
    <w:rsid w:val="00740CBB"/>
    <w:rsid w:val="007613BB"/>
    <w:rsid w:val="00782A33"/>
    <w:rsid w:val="007D129E"/>
    <w:rsid w:val="00817FE3"/>
    <w:rsid w:val="00844BFF"/>
    <w:rsid w:val="008A3526"/>
    <w:rsid w:val="008C16D8"/>
    <w:rsid w:val="008E50FE"/>
    <w:rsid w:val="008F6185"/>
    <w:rsid w:val="00917B33"/>
    <w:rsid w:val="009B2568"/>
    <w:rsid w:val="009D219D"/>
    <w:rsid w:val="009E68DC"/>
    <w:rsid w:val="009F4262"/>
    <w:rsid w:val="00A805FC"/>
    <w:rsid w:val="00A841FD"/>
    <w:rsid w:val="00AC2CE3"/>
    <w:rsid w:val="00AF0B0D"/>
    <w:rsid w:val="00B646C4"/>
    <w:rsid w:val="00B721D7"/>
    <w:rsid w:val="00BF7F90"/>
    <w:rsid w:val="00C20C00"/>
    <w:rsid w:val="00C278E2"/>
    <w:rsid w:val="00C460F2"/>
    <w:rsid w:val="00C521BD"/>
    <w:rsid w:val="00C87423"/>
    <w:rsid w:val="00D034DC"/>
    <w:rsid w:val="00D26EE8"/>
    <w:rsid w:val="00D308BF"/>
    <w:rsid w:val="00D32403"/>
    <w:rsid w:val="00D5411A"/>
    <w:rsid w:val="00DB630A"/>
    <w:rsid w:val="00DE0C6A"/>
    <w:rsid w:val="00EC2905"/>
    <w:rsid w:val="00EF3CBD"/>
    <w:rsid w:val="00F224AF"/>
    <w:rsid w:val="00F54FB2"/>
    <w:rsid w:val="00F7658B"/>
    <w:rsid w:val="00F93707"/>
    <w:rsid w:val="00F9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2A0A7"/>
  <w14:defaultImageDpi w14:val="0"/>
  <w15:docId w15:val="{4EF223F2-F4C7-42B9-85B8-68473E0BE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29E"/>
    <w:rPr>
      <w:lang w:val="et-EE" w:eastAsia="et-EE"/>
    </w:rPr>
  </w:style>
  <w:style w:type="paragraph" w:styleId="Heading1">
    <w:name w:val="heading 1"/>
    <w:basedOn w:val="Normal"/>
    <w:link w:val="Heading1Char"/>
    <w:uiPriority w:val="9"/>
    <w:qFormat/>
    <w:rsid w:val="00740CB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35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C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C87423"/>
    <w:rPr>
      <w:rFonts w:cs="Times New Roman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740CB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CommentSubjectChar2">
    <w:name w:val="Comment Subject Char2"/>
    <w:basedOn w:val="CommentTextChar"/>
    <w:link w:val="CommentSubject"/>
    <w:uiPriority w:val="99"/>
    <w:locked/>
    <w:rsid w:val="00C87423"/>
    <w:rPr>
      <w:rFonts w:cs="Times New Roman"/>
      <w:b/>
      <w:bCs/>
      <w:sz w:val="20"/>
      <w:szCs w:val="20"/>
      <w:lang w:val="et-EE" w:eastAsia="et-EE"/>
    </w:rPr>
  </w:style>
  <w:style w:type="paragraph" w:styleId="CommentText">
    <w:name w:val="annotation text"/>
    <w:basedOn w:val="Normal"/>
    <w:link w:val="CommentTextChar"/>
    <w:uiPriority w:val="99"/>
    <w:rsid w:val="00C8742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2"/>
    <w:uiPriority w:val="99"/>
    <w:rsid w:val="00C87423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C2CE3"/>
    <w:rPr>
      <w:rFonts w:ascii="Tahoma" w:hAnsi="Tahoma" w:cs="Tahoma"/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C87423"/>
    <w:rPr>
      <w:rFonts w:cs="Times New Roman"/>
      <w:sz w:val="20"/>
      <w:szCs w:val="20"/>
      <w:lang w:val="et-EE" w:eastAsia="et-EE"/>
    </w:rPr>
  </w:style>
  <w:style w:type="character" w:customStyle="1" w:styleId="CommentSubjectChar">
    <w:name w:val="Comment Subject Char"/>
    <w:basedOn w:val="CommentTextChar"/>
    <w:uiPriority w:val="99"/>
    <w:semiHidden/>
    <w:rPr>
      <w:rFonts w:cs="Times New Roman"/>
      <w:b/>
      <w:bCs/>
      <w:sz w:val="20"/>
      <w:szCs w:val="20"/>
      <w:lang w:val="et-EE" w:eastAsia="et-EE"/>
    </w:rPr>
  </w:style>
  <w:style w:type="character" w:customStyle="1" w:styleId="KommentaariteemaMrk">
    <w:name w:val="Kommentaari teema Märk"/>
    <w:basedOn w:val="CommentTextChar"/>
    <w:uiPriority w:val="99"/>
    <w:semiHidden/>
    <w:rPr>
      <w:rFonts w:cs="Times New Roman"/>
      <w:b/>
      <w:bCs/>
      <w:sz w:val="20"/>
      <w:szCs w:val="20"/>
      <w:lang w:val="et-EE" w:eastAsia="et-EE"/>
    </w:rPr>
  </w:style>
  <w:style w:type="character" w:customStyle="1" w:styleId="CommentSubjectChar1">
    <w:name w:val="Comment Subject Char1"/>
    <w:basedOn w:val="CommentTextChar"/>
    <w:uiPriority w:val="99"/>
    <w:semiHidden/>
    <w:rPr>
      <w:rFonts w:cs="Times New Roman"/>
      <w:b/>
      <w:bCs/>
      <w:sz w:val="20"/>
      <w:szCs w:val="20"/>
      <w:lang w:val="et-EE" w:eastAsia="et-EE"/>
    </w:rPr>
  </w:style>
  <w:style w:type="table" w:styleId="TableGrid">
    <w:name w:val="Table Grid"/>
    <w:basedOn w:val="TableNormal"/>
    <w:uiPriority w:val="59"/>
    <w:rsid w:val="00917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8A352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48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91046-EF05-4B94-8F52-D86FCC459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578</Words>
  <Characters>4328</Characters>
  <Application>Microsoft Office Word</Application>
  <DocSecurity>0</DocSecurity>
  <Lines>36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VeryPDF.com Inc</Company>
  <LinksUpToDate>false</LinksUpToDate>
  <CharactersWithSpaces>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VeryPDF</dc:creator>
  <cp:keywords/>
  <dc:description/>
  <cp:lastModifiedBy>Liina Aja-Valuiskihh</cp:lastModifiedBy>
  <cp:revision>3</cp:revision>
  <cp:lastPrinted>2015-07-09T10:06:00Z</cp:lastPrinted>
  <dcterms:created xsi:type="dcterms:W3CDTF">2025-10-02T17:00:00Z</dcterms:created>
  <dcterms:modified xsi:type="dcterms:W3CDTF">2025-10-06T10:39:00Z</dcterms:modified>
</cp:coreProperties>
</file>